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165F6" w14:textId="77777777" w:rsidR="00FB40A6" w:rsidRPr="00C57E3C" w:rsidRDefault="00FB40A6">
      <w:pPr>
        <w:rPr>
          <w:rFonts w:ascii="Arial" w:hAnsi="Arial" w:cs="Arial"/>
          <w:noProof/>
          <w:szCs w:val="24"/>
          <w:lang w:val="fr-FR" w:eastAsia="fr-FR"/>
        </w:rPr>
      </w:pPr>
    </w:p>
    <w:p w14:paraId="6E578E4A" w14:textId="77777777" w:rsidR="00C57E3C" w:rsidRPr="00C57E3C" w:rsidRDefault="00C57E3C">
      <w:pPr>
        <w:jc w:val="center"/>
        <w:rPr>
          <w:rFonts w:ascii="Arial" w:hAnsi="Arial" w:cs="Arial"/>
          <w:b/>
          <w:noProof/>
          <w:szCs w:val="24"/>
          <w:lang w:val="fr-FR" w:eastAsia="fr-FR"/>
        </w:rPr>
      </w:pPr>
    </w:p>
    <w:p w14:paraId="2D068133" w14:textId="77777777" w:rsidR="00C57E3C" w:rsidRPr="00C57E3C" w:rsidRDefault="00C57E3C">
      <w:pPr>
        <w:jc w:val="center"/>
        <w:rPr>
          <w:rFonts w:ascii="Arial" w:hAnsi="Arial" w:cs="Arial"/>
          <w:b/>
          <w:noProof/>
          <w:szCs w:val="24"/>
          <w:lang w:val="fr-FR" w:eastAsia="fr-FR"/>
        </w:rPr>
      </w:pPr>
    </w:p>
    <w:p w14:paraId="6100C92F" w14:textId="4804D39A" w:rsidR="00C57E3C" w:rsidRPr="00C57E3C" w:rsidRDefault="00C57E3C" w:rsidP="00C57E3C">
      <w:pPr>
        <w:rPr>
          <w:rFonts w:ascii="Arial" w:hAnsi="Arial" w:cs="Arial"/>
          <w:b/>
          <w:noProof/>
          <w:szCs w:val="24"/>
          <w:lang w:val="fr-FR" w:eastAsia="fr-FR"/>
        </w:rPr>
      </w:pPr>
      <w:r w:rsidRPr="00C57E3C">
        <w:rPr>
          <w:rFonts w:ascii="Arial" w:hAnsi="Arial" w:cs="Arial"/>
          <w:b/>
          <w:noProof/>
          <w:szCs w:val="24"/>
          <w:lang w:val="fr-FR" w:eastAsia="fr-FR"/>
        </w:rPr>
        <w:t>For Immediate Release</w:t>
      </w:r>
    </w:p>
    <w:p w14:paraId="7C36A1F8" w14:textId="55B54818" w:rsidR="00C57E3C" w:rsidRPr="00C57E3C" w:rsidRDefault="0042300C" w:rsidP="00C57E3C">
      <w:pPr>
        <w:rPr>
          <w:rFonts w:ascii="Arial" w:hAnsi="Arial" w:cs="Arial"/>
          <w:b/>
          <w:noProof/>
          <w:szCs w:val="24"/>
          <w:lang w:val="fr-FR" w:eastAsia="fr-FR"/>
        </w:rPr>
      </w:pPr>
      <w:r>
        <w:rPr>
          <w:rFonts w:ascii="Arial" w:hAnsi="Arial" w:cs="Arial"/>
          <w:b/>
          <w:noProof/>
          <w:szCs w:val="24"/>
          <w:lang w:val="fr-FR" w:eastAsia="fr-FR"/>
        </w:rPr>
        <w:t xml:space="preserve">December </w:t>
      </w:r>
      <w:r w:rsidR="00E72AAD">
        <w:rPr>
          <w:rFonts w:ascii="Arial" w:hAnsi="Arial" w:cs="Arial"/>
          <w:b/>
          <w:noProof/>
          <w:szCs w:val="24"/>
          <w:lang w:val="fr-FR" w:eastAsia="fr-FR"/>
        </w:rPr>
        <w:t>10</w:t>
      </w:r>
      <w:r>
        <w:rPr>
          <w:rFonts w:ascii="Arial" w:hAnsi="Arial" w:cs="Arial"/>
          <w:b/>
          <w:noProof/>
          <w:szCs w:val="24"/>
          <w:lang w:val="fr-FR" w:eastAsia="fr-FR"/>
        </w:rPr>
        <w:t>, 2020</w:t>
      </w:r>
    </w:p>
    <w:p w14:paraId="2870B286" w14:textId="067D936D" w:rsidR="00C57E3C" w:rsidRPr="00C57E3C" w:rsidRDefault="00C57E3C" w:rsidP="00C57E3C">
      <w:pPr>
        <w:rPr>
          <w:rFonts w:ascii="Arial" w:hAnsi="Arial" w:cs="Arial"/>
          <w:b/>
          <w:noProof/>
          <w:szCs w:val="24"/>
          <w:lang w:val="fr-FR" w:eastAsia="fr-FR"/>
        </w:rPr>
      </w:pPr>
    </w:p>
    <w:p w14:paraId="1A8D80C9" w14:textId="41925DBC" w:rsidR="00C57E3C" w:rsidRPr="00C57E3C" w:rsidRDefault="00C57E3C" w:rsidP="00C57E3C">
      <w:pPr>
        <w:rPr>
          <w:rFonts w:ascii="Arial" w:hAnsi="Arial" w:cs="Arial"/>
          <w:b/>
          <w:noProof/>
          <w:szCs w:val="24"/>
          <w:lang w:val="fr-FR" w:eastAsia="fr-FR"/>
        </w:rPr>
      </w:pPr>
    </w:p>
    <w:p w14:paraId="2722D069" w14:textId="5204B633" w:rsidR="00C57E3C" w:rsidRPr="00C57E3C" w:rsidRDefault="00C57E3C" w:rsidP="00C57E3C">
      <w:pPr>
        <w:jc w:val="center"/>
        <w:rPr>
          <w:rFonts w:ascii="Arial" w:hAnsi="Arial" w:cs="Arial"/>
          <w:b/>
          <w:noProof/>
          <w:szCs w:val="24"/>
          <w:lang w:val="fr-FR" w:eastAsia="fr-FR"/>
        </w:rPr>
      </w:pPr>
      <w:r w:rsidRPr="00C57E3C">
        <w:rPr>
          <w:rFonts w:ascii="Arial" w:hAnsi="Arial" w:cs="Arial"/>
          <w:b/>
          <w:noProof/>
          <w:szCs w:val="24"/>
          <w:lang w:val="fr-FR" w:eastAsia="fr-FR"/>
        </w:rPr>
        <w:t xml:space="preserve">CLARITY BIDRATE ALTERNATIVE TRADING SYSTEMS ANNOUNCES </w:t>
      </w:r>
      <w:r w:rsidR="00636D92">
        <w:rPr>
          <w:rFonts w:ascii="Arial" w:hAnsi="Arial" w:cs="Arial"/>
          <w:b/>
          <w:noProof/>
          <w:szCs w:val="24"/>
          <w:lang w:val="fr-FR" w:eastAsia="fr-FR"/>
        </w:rPr>
        <w:t>THE CLOSE OF A CAPITAL RAISE</w:t>
      </w:r>
    </w:p>
    <w:p w14:paraId="2A2E6152" w14:textId="77777777" w:rsidR="00FB40A6" w:rsidRPr="00C57E3C" w:rsidRDefault="00FB40A6">
      <w:pPr>
        <w:rPr>
          <w:rFonts w:ascii="Arial" w:eastAsia="Times New Roman" w:hAnsi="Arial" w:cs="Arial"/>
          <w:szCs w:val="24"/>
        </w:rPr>
      </w:pPr>
    </w:p>
    <w:p w14:paraId="65949F4B" w14:textId="77777777" w:rsidR="00FB40A6" w:rsidRPr="003A0C71" w:rsidRDefault="00FB40A6">
      <w:pPr>
        <w:rPr>
          <w:rFonts w:ascii="Arial" w:eastAsia="Times New Roman" w:hAnsi="Arial" w:cs="Arial"/>
          <w:szCs w:val="24"/>
        </w:rPr>
      </w:pPr>
    </w:p>
    <w:p w14:paraId="1F21034A" w14:textId="3BB44770" w:rsidR="00C57E3C" w:rsidRPr="003A0C71" w:rsidRDefault="00C57E3C">
      <w:pPr>
        <w:rPr>
          <w:rFonts w:ascii="Arial" w:eastAsia="Times New Roman" w:hAnsi="Arial" w:cs="Arial"/>
          <w:szCs w:val="24"/>
        </w:rPr>
      </w:pPr>
      <w:r w:rsidRPr="003A0C71">
        <w:rPr>
          <w:rFonts w:ascii="Arial" w:eastAsia="Times New Roman" w:hAnsi="Arial" w:cs="Arial"/>
          <w:szCs w:val="24"/>
        </w:rPr>
        <w:t>NEW YORK -</w:t>
      </w:r>
      <w:r w:rsidR="003A0C71" w:rsidRPr="003A0C71">
        <w:rPr>
          <w:rFonts w:ascii="Arial" w:eastAsia="Times New Roman" w:hAnsi="Arial" w:cs="Arial"/>
          <w:szCs w:val="20"/>
        </w:rPr>
        <w:t xml:space="preserve">Clarity </w:t>
      </w:r>
      <w:proofErr w:type="spellStart"/>
      <w:r w:rsidR="003A0C71" w:rsidRPr="003A0C71">
        <w:rPr>
          <w:rFonts w:ascii="Arial" w:eastAsia="Times New Roman" w:hAnsi="Arial" w:cs="Arial"/>
          <w:szCs w:val="20"/>
        </w:rPr>
        <w:t>BidRate</w:t>
      </w:r>
      <w:proofErr w:type="spellEnd"/>
      <w:r w:rsidR="003A0C71" w:rsidRPr="003A0C71">
        <w:rPr>
          <w:rFonts w:ascii="Arial" w:eastAsia="Times New Roman" w:hAnsi="Arial" w:cs="Arial"/>
          <w:szCs w:val="20"/>
        </w:rPr>
        <w:t xml:space="preserve"> Alternative Trading System®, a division of Arbor Research &amp; Trading, LLC and operator of Claritybid.com™, announced today a well-deserved victory in its </w:t>
      </w:r>
      <w:r w:rsidR="00636D92">
        <w:rPr>
          <w:rFonts w:ascii="Arial" w:eastAsia="Times New Roman" w:hAnsi="Arial" w:cs="Arial"/>
          <w:szCs w:val="20"/>
        </w:rPr>
        <w:t xml:space="preserve">closing its first funding raise with an outside party to further underpin the unique </w:t>
      </w:r>
      <w:r w:rsidR="003A0C71" w:rsidRPr="003A0C71">
        <w:rPr>
          <w:rFonts w:ascii="Arial" w:eastAsia="Times New Roman" w:hAnsi="Arial" w:cs="Arial"/>
          <w:szCs w:val="20"/>
        </w:rPr>
        <w:t xml:space="preserve">trading system. This </w:t>
      </w:r>
      <w:r w:rsidR="00BA34B2">
        <w:rPr>
          <w:rFonts w:ascii="Arial" w:eastAsia="Times New Roman" w:hAnsi="Arial" w:cs="Arial"/>
          <w:szCs w:val="20"/>
        </w:rPr>
        <w:t>capital raise for</w:t>
      </w:r>
      <w:r w:rsidR="003A0C71" w:rsidRPr="003A0C71">
        <w:rPr>
          <w:rFonts w:ascii="Arial" w:eastAsia="Times New Roman" w:hAnsi="Arial" w:cs="Arial"/>
          <w:szCs w:val="20"/>
        </w:rPr>
        <w:t xml:space="preserve"> Clarity® </w:t>
      </w:r>
      <w:r w:rsidR="00B1547B">
        <w:rPr>
          <w:rFonts w:ascii="Arial" w:eastAsia="Times New Roman" w:hAnsi="Arial" w:cs="Arial"/>
          <w:szCs w:val="20"/>
        </w:rPr>
        <w:t xml:space="preserve"> </w:t>
      </w:r>
      <w:r w:rsidR="00F565B2">
        <w:rPr>
          <w:rFonts w:ascii="Arial" w:eastAsia="Times New Roman" w:hAnsi="Arial" w:cs="Arial"/>
          <w:szCs w:val="20"/>
        </w:rPr>
        <w:t xml:space="preserve">on the heels of adding their most recent issuer-client,  the </w:t>
      </w:r>
      <w:r w:rsidR="00B1547B">
        <w:rPr>
          <w:rFonts w:ascii="Arial" w:eastAsia="Times New Roman" w:hAnsi="Arial" w:cs="Arial"/>
          <w:szCs w:val="20"/>
        </w:rPr>
        <w:t xml:space="preserve">State of California now trading on the system, has  </w:t>
      </w:r>
      <w:r w:rsidR="00F565B2">
        <w:rPr>
          <w:rFonts w:ascii="Arial" w:eastAsia="Times New Roman" w:hAnsi="Arial" w:cs="Arial"/>
          <w:szCs w:val="20"/>
        </w:rPr>
        <w:t xml:space="preserve">bolstered </w:t>
      </w:r>
      <w:r w:rsidR="00B1547B">
        <w:rPr>
          <w:rFonts w:ascii="Arial" w:eastAsia="Times New Roman" w:hAnsi="Arial" w:cs="Arial"/>
          <w:szCs w:val="20"/>
        </w:rPr>
        <w:t xml:space="preserve">Clarity’s  </w:t>
      </w:r>
      <w:r w:rsidR="00F565B2">
        <w:rPr>
          <w:rFonts w:ascii="Arial" w:eastAsia="Times New Roman" w:hAnsi="Arial" w:cs="Arial"/>
          <w:szCs w:val="20"/>
        </w:rPr>
        <w:t xml:space="preserve">position </w:t>
      </w:r>
      <w:r w:rsidR="00B1547B">
        <w:rPr>
          <w:rFonts w:ascii="Arial" w:eastAsia="Times New Roman" w:hAnsi="Arial" w:cs="Arial"/>
          <w:szCs w:val="20"/>
        </w:rPr>
        <w:t>in the market.  The round was led by</w:t>
      </w:r>
      <w:r w:rsidR="005454AE">
        <w:rPr>
          <w:rFonts w:ascii="Arial" w:eastAsia="Times New Roman" w:hAnsi="Arial" w:cs="Arial"/>
          <w:szCs w:val="20"/>
        </w:rPr>
        <w:t xml:space="preserve"> </w:t>
      </w:r>
      <w:proofErr w:type="spellStart"/>
      <w:r w:rsidR="005454AE">
        <w:rPr>
          <w:rFonts w:ascii="Arial" w:eastAsia="Times New Roman" w:hAnsi="Arial" w:cs="Arial"/>
          <w:szCs w:val="20"/>
        </w:rPr>
        <w:t>SenaHill</w:t>
      </w:r>
      <w:proofErr w:type="spellEnd"/>
      <w:r w:rsidR="005454AE">
        <w:rPr>
          <w:rFonts w:ascii="Arial" w:eastAsia="Times New Roman" w:hAnsi="Arial" w:cs="Arial"/>
          <w:szCs w:val="20"/>
        </w:rPr>
        <w:t xml:space="preserve"> Partners L</w:t>
      </w:r>
      <w:r w:rsidR="00896EB6">
        <w:rPr>
          <w:rFonts w:ascii="Arial" w:eastAsia="Times New Roman" w:hAnsi="Arial" w:cs="Arial"/>
          <w:szCs w:val="20"/>
        </w:rPr>
        <w:t>P</w:t>
      </w:r>
      <w:r w:rsidR="005454AE">
        <w:rPr>
          <w:rFonts w:ascii="Arial" w:eastAsia="Times New Roman" w:hAnsi="Arial" w:cs="Arial"/>
          <w:szCs w:val="20"/>
        </w:rPr>
        <w:t xml:space="preserve"> and</w:t>
      </w:r>
      <w:r w:rsidR="00B1547B">
        <w:rPr>
          <w:rFonts w:ascii="Arial" w:eastAsia="Times New Roman" w:hAnsi="Arial" w:cs="Arial"/>
          <w:szCs w:val="20"/>
        </w:rPr>
        <w:t xml:space="preserve"> </w:t>
      </w:r>
      <w:proofErr w:type="spellStart"/>
      <w:r w:rsidR="008E05A6">
        <w:rPr>
          <w:rFonts w:ascii="Arial" w:eastAsia="Times New Roman" w:hAnsi="Arial" w:cs="Arial"/>
          <w:szCs w:val="20"/>
        </w:rPr>
        <w:t>Chardan</w:t>
      </w:r>
      <w:proofErr w:type="spellEnd"/>
      <w:r w:rsidR="008E05A6">
        <w:rPr>
          <w:rFonts w:ascii="Arial" w:eastAsia="Times New Roman" w:hAnsi="Arial" w:cs="Arial"/>
          <w:szCs w:val="20"/>
        </w:rPr>
        <w:t xml:space="preserve"> Capital Markets LLC</w:t>
      </w:r>
      <w:r w:rsidR="00B1547B">
        <w:rPr>
          <w:rFonts w:ascii="Arial" w:eastAsia="Times New Roman" w:hAnsi="Arial" w:cs="Arial"/>
          <w:szCs w:val="20"/>
        </w:rPr>
        <w:t xml:space="preserve">.  </w:t>
      </w:r>
    </w:p>
    <w:p w14:paraId="07563E2D" w14:textId="77777777" w:rsidR="00C57E3C" w:rsidRPr="00C57E3C" w:rsidRDefault="00C57E3C">
      <w:pPr>
        <w:rPr>
          <w:rFonts w:ascii="Arial" w:eastAsia="Times New Roman" w:hAnsi="Arial" w:cs="Arial"/>
          <w:szCs w:val="24"/>
        </w:rPr>
      </w:pPr>
    </w:p>
    <w:p w14:paraId="11AFEC72" w14:textId="0614D945" w:rsidR="00FB40A6" w:rsidRPr="00C57E3C" w:rsidRDefault="00C57E3C">
      <w:pPr>
        <w:rPr>
          <w:rFonts w:ascii="Arial" w:eastAsia="Times New Roman" w:hAnsi="Arial" w:cs="Arial"/>
          <w:szCs w:val="24"/>
        </w:rPr>
      </w:pPr>
      <w:r w:rsidRPr="00C57E3C">
        <w:rPr>
          <w:rFonts w:ascii="Arial" w:eastAsia="Times New Roman" w:hAnsi="Arial" w:cs="Arial"/>
          <w:szCs w:val="24"/>
        </w:rPr>
        <w:t xml:space="preserve">Clarity is designed to promote transparency, competitive market-based pricing, democratizing market access and weather market volatility. Advantages of the platform’s greater trading transparency also include the creation of new market data sets available for use to issuers and investors as well as greater flexibility in potential investment strategies for owners of these securities.   Clarity hosts issuers such as the </w:t>
      </w:r>
      <w:r w:rsidR="00B1547B">
        <w:rPr>
          <w:rFonts w:ascii="Arial" w:eastAsia="Times New Roman" w:hAnsi="Arial" w:cs="Arial"/>
          <w:szCs w:val="24"/>
        </w:rPr>
        <w:t xml:space="preserve">State of California, </w:t>
      </w:r>
      <w:r w:rsidRPr="00C57E3C">
        <w:rPr>
          <w:rFonts w:ascii="Arial" w:eastAsia="Times New Roman" w:hAnsi="Arial" w:cs="Arial"/>
          <w:szCs w:val="24"/>
        </w:rPr>
        <w:t xml:space="preserve">New York MTA, the State of Wisconsin and the State of Ohio and many of the largest buy side institutions as accounts utilizing the platform.  </w:t>
      </w:r>
    </w:p>
    <w:p w14:paraId="250E8FFB" w14:textId="77777777" w:rsidR="00FB40A6" w:rsidRPr="00C57E3C" w:rsidRDefault="00FB40A6">
      <w:pPr>
        <w:rPr>
          <w:rFonts w:ascii="Arial" w:eastAsia="Times New Roman" w:hAnsi="Arial" w:cs="Arial"/>
          <w:szCs w:val="24"/>
        </w:rPr>
      </w:pPr>
    </w:p>
    <w:p w14:paraId="3AB65D5C" w14:textId="272518A6" w:rsidR="00FB40A6" w:rsidRPr="00C57E3C" w:rsidRDefault="00C57E3C" w:rsidP="00DF6FD6">
      <w:pPr>
        <w:jc w:val="both"/>
        <w:rPr>
          <w:rFonts w:ascii="Arial" w:eastAsia="Times New Roman" w:hAnsi="Arial" w:cs="Arial"/>
          <w:szCs w:val="24"/>
        </w:rPr>
      </w:pPr>
      <w:r w:rsidRPr="00C57E3C">
        <w:rPr>
          <w:rFonts w:ascii="Arial" w:eastAsia="Times New Roman" w:hAnsi="Arial" w:cs="Arial"/>
          <w:szCs w:val="24"/>
        </w:rPr>
        <w:t>Clarity</w:t>
      </w:r>
      <w:r w:rsidR="00F730E5">
        <w:rPr>
          <w:rFonts w:ascii="Arial" w:eastAsia="Times New Roman" w:hAnsi="Arial" w:cs="Arial"/>
          <w:szCs w:val="24"/>
        </w:rPr>
        <w:t xml:space="preserve"> </w:t>
      </w:r>
      <w:r w:rsidR="00CD34B3" w:rsidRPr="00C57E3C">
        <w:rPr>
          <w:rFonts w:ascii="Arial" w:eastAsia="Times New Roman" w:hAnsi="Arial" w:cs="Arial"/>
          <w:szCs w:val="24"/>
        </w:rPr>
        <w:t xml:space="preserve">CEO, </w:t>
      </w:r>
      <w:r w:rsidRPr="00C57E3C">
        <w:rPr>
          <w:rFonts w:ascii="Arial" w:eastAsia="Times New Roman" w:hAnsi="Arial" w:cs="Arial"/>
          <w:szCs w:val="24"/>
        </w:rPr>
        <w:t>Robert Novembre stated “T</w:t>
      </w:r>
      <w:r w:rsidR="00CD34B3" w:rsidRPr="00C57E3C">
        <w:rPr>
          <w:rFonts w:ascii="Arial" w:eastAsia="Times New Roman" w:hAnsi="Arial" w:cs="Arial"/>
          <w:szCs w:val="24"/>
        </w:rPr>
        <w:t>his is a</w:t>
      </w:r>
      <w:r w:rsidR="006D700A">
        <w:rPr>
          <w:rFonts w:ascii="Arial" w:eastAsia="Times New Roman" w:hAnsi="Arial" w:cs="Arial"/>
          <w:szCs w:val="24"/>
        </w:rPr>
        <w:t xml:space="preserve"> </w:t>
      </w:r>
      <w:r w:rsidR="00FB411F">
        <w:rPr>
          <w:rFonts w:ascii="Arial" w:eastAsia="Times New Roman" w:hAnsi="Arial" w:cs="Arial"/>
          <w:szCs w:val="24"/>
        </w:rPr>
        <w:t xml:space="preserve">well-timed </w:t>
      </w:r>
      <w:r w:rsidR="006D700A">
        <w:rPr>
          <w:rFonts w:ascii="Arial" w:eastAsia="Times New Roman" w:hAnsi="Arial" w:cs="Arial"/>
          <w:szCs w:val="24"/>
        </w:rPr>
        <w:t xml:space="preserve">strategic move </w:t>
      </w:r>
      <w:r w:rsidR="0059582E" w:rsidRPr="00C57E3C">
        <w:rPr>
          <w:rFonts w:ascii="Arial" w:eastAsia="Times New Roman" w:hAnsi="Arial" w:cs="Arial"/>
          <w:szCs w:val="24"/>
        </w:rPr>
        <w:t xml:space="preserve">for </w:t>
      </w:r>
      <w:r w:rsidR="0008372B" w:rsidRPr="00C57E3C">
        <w:rPr>
          <w:rFonts w:ascii="Arial" w:eastAsia="Times New Roman" w:hAnsi="Arial" w:cs="Arial"/>
          <w:szCs w:val="24"/>
        </w:rPr>
        <w:t xml:space="preserve">the </w:t>
      </w:r>
      <w:r w:rsidR="0059582E" w:rsidRPr="00C57E3C">
        <w:rPr>
          <w:rFonts w:ascii="Arial" w:eastAsia="Times New Roman" w:hAnsi="Arial" w:cs="Arial"/>
          <w:szCs w:val="24"/>
        </w:rPr>
        <w:t>Clarity</w:t>
      </w:r>
      <w:r w:rsidR="0008372B" w:rsidRPr="00C57E3C">
        <w:rPr>
          <w:rFonts w:ascii="Arial" w:eastAsia="Times New Roman" w:hAnsi="Arial" w:cs="Arial"/>
          <w:szCs w:val="24"/>
        </w:rPr>
        <w:t xml:space="preserve"> team and strategy</w:t>
      </w:r>
      <w:r w:rsidR="0059582E" w:rsidRPr="00C57E3C">
        <w:rPr>
          <w:rFonts w:ascii="Arial" w:eastAsia="Times New Roman" w:hAnsi="Arial" w:cs="Arial"/>
          <w:szCs w:val="24"/>
        </w:rPr>
        <w:t xml:space="preserve"> in support of </w:t>
      </w:r>
      <w:r w:rsidR="0008372B" w:rsidRPr="00C57E3C">
        <w:rPr>
          <w:rFonts w:ascii="Arial" w:eastAsia="Times New Roman" w:hAnsi="Arial" w:cs="Arial"/>
          <w:szCs w:val="24"/>
        </w:rPr>
        <w:t>our</w:t>
      </w:r>
      <w:r w:rsidR="0059582E" w:rsidRPr="00C57E3C">
        <w:rPr>
          <w:rFonts w:ascii="Arial" w:eastAsia="Times New Roman" w:hAnsi="Arial" w:cs="Arial"/>
          <w:szCs w:val="24"/>
        </w:rPr>
        <w:t xml:space="preserve"> goal to</w:t>
      </w:r>
      <w:r w:rsidR="0008372B" w:rsidRPr="00C57E3C">
        <w:rPr>
          <w:rFonts w:ascii="Arial" w:eastAsia="Times New Roman" w:hAnsi="Arial" w:cs="Arial"/>
          <w:szCs w:val="24"/>
        </w:rPr>
        <w:t xml:space="preserve"> offer a</w:t>
      </w:r>
      <w:r w:rsidR="00FB411F">
        <w:rPr>
          <w:rFonts w:ascii="Arial" w:eastAsia="Times New Roman" w:hAnsi="Arial" w:cs="Arial"/>
          <w:szCs w:val="24"/>
        </w:rPr>
        <w:t xml:space="preserve"> </w:t>
      </w:r>
      <w:r w:rsidR="00505938">
        <w:rPr>
          <w:rFonts w:ascii="Arial" w:eastAsia="Times New Roman" w:hAnsi="Arial" w:cs="Arial"/>
          <w:szCs w:val="24"/>
        </w:rPr>
        <w:t xml:space="preserve">new and modern market </w:t>
      </w:r>
      <w:r w:rsidR="0008372B" w:rsidRPr="00C57E3C">
        <w:rPr>
          <w:rFonts w:ascii="Arial" w:eastAsia="Times New Roman" w:hAnsi="Arial" w:cs="Arial"/>
          <w:szCs w:val="24"/>
        </w:rPr>
        <w:t>for</w:t>
      </w:r>
      <w:r w:rsidR="00CD34B3" w:rsidRPr="00C57E3C">
        <w:rPr>
          <w:rFonts w:ascii="Arial" w:eastAsia="Times New Roman" w:hAnsi="Arial" w:cs="Arial"/>
          <w:szCs w:val="24"/>
        </w:rPr>
        <w:t xml:space="preserve"> bond issuers</w:t>
      </w:r>
      <w:r w:rsidR="0008372B" w:rsidRPr="00C57E3C">
        <w:rPr>
          <w:rFonts w:ascii="Arial" w:eastAsia="Times New Roman" w:hAnsi="Arial" w:cs="Arial"/>
          <w:szCs w:val="24"/>
        </w:rPr>
        <w:t xml:space="preserve"> and investors </w:t>
      </w:r>
      <w:r w:rsidR="00CD34B3" w:rsidRPr="00C57E3C">
        <w:rPr>
          <w:rFonts w:ascii="Arial" w:eastAsia="Times New Roman" w:hAnsi="Arial" w:cs="Arial"/>
          <w:szCs w:val="24"/>
        </w:rPr>
        <w:t>participat</w:t>
      </w:r>
      <w:r w:rsidR="00233E41">
        <w:rPr>
          <w:rFonts w:ascii="Arial" w:eastAsia="Times New Roman" w:hAnsi="Arial" w:cs="Arial"/>
          <w:szCs w:val="24"/>
        </w:rPr>
        <w:t>ing</w:t>
      </w:r>
      <w:r w:rsidR="00CD34B3" w:rsidRPr="00C57E3C">
        <w:rPr>
          <w:rFonts w:ascii="Arial" w:eastAsia="Times New Roman" w:hAnsi="Arial" w:cs="Arial"/>
          <w:szCs w:val="24"/>
        </w:rPr>
        <w:t xml:space="preserve"> in </w:t>
      </w:r>
      <w:r w:rsidR="00233E41">
        <w:rPr>
          <w:rFonts w:ascii="Arial" w:eastAsia="Times New Roman" w:hAnsi="Arial" w:cs="Arial"/>
          <w:szCs w:val="24"/>
        </w:rPr>
        <w:t xml:space="preserve">all </w:t>
      </w:r>
      <w:r w:rsidR="0008372B" w:rsidRPr="00C57E3C">
        <w:rPr>
          <w:rFonts w:ascii="Arial" w:eastAsia="Times New Roman" w:hAnsi="Arial" w:cs="Arial"/>
          <w:szCs w:val="24"/>
        </w:rPr>
        <w:t>variable rate</w:t>
      </w:r>
      <w:r w:rsidR="00CD34B3" w:rsidRPr="00C57E3C">
        <w:rPr>
          <w:rFonts w:ascii="Arial" w:eastAsia="Times New Roman" w:hAnsi="Arial" w:cs="Arial"/>
          <w:szCs w:val="24"/>
        </w:rPr>
        <w:t xml:space="preserve"> markets. </w:t>
      </w:r>
      <w:r w:rsidR="00FB411F">
        <w:rPr>
          <w:rFonts w:ascii="Arial" w:eastAsia="Times New Roman" w:hAnsi="Arial" w:cs="Arial"/>
          <w:szCs w:val="24"/>
        </w:rPr>
        <w:t>Clarity’s</w:t>
      </w:r>
      <w:r w:rsidR="0008372B" w:rsidRPr="00C57E3C">
        <w:rPr>
          <w:rFonts w:ascii="Arial" w:eastAsia="Times New Roman" w:hAnsi="Arial" w:cs="Arial"/>
          <w:szCs w:val="24"/>
        </w:rPr>
        <w:t xml:space="preserve"> market position is further solidified </w:t>
      </w:r>
      <w:r w:rsidR="00B1547B">
        <w:rPr>
          <w:rFonts w:ascii="Arial" w:eastAsia="Times New Roman" w:hAnsi="Arial" w:cs="Arial"/>
          <w:szCs w:val="24"/>
        </w:rPr>
        <w:t xml:space="preserve">with </w:t>
      </w:r>
      <w:r w:rsidR="00C7613A">
        <w:rPr>
          <w:rFonts w:ascii="Arial" w:eastAsia="Times New Roman" w:hAnsi="Arial" w:cs="Arial"/>
          <w:szCs w:val="24"/>
        </w:rPr>
        <w:t>this recent raise</w:t>
      </w:r>
      <w:r w:rsidR="0012618A">
        <w:rPr>
          <w:rFonts w:ascii="Arial" w:eastAsia="Times New Roman" w:hAnsi="Arial" w:cs="Arial"/>
          <w:szCs w:val="24"/>
        </w:rPr>
        <w:t xml:space="preserve"> and allows </w:t>
      </w:r>
      <w:r w:rsidR="00FB411F">
        <w:rPr>
          <w:rFonts w:ascii="Arial" w:eastAsia="Times New Roman" w:hAnsi="Arial" w:cs="Arial"/>
          <w:szCs w:val="24"/>
        </w:rPr>
        <w:t>Clarity</w:t>
      </w:r>
      <w:r w:rsidR="0012618A">
        <w:rPr>
          <w:rFonts w:ascii="Arial" w:eastAsia="Times New Roman" w:hAnsi="Arial" w:cs="Arial"/>
          <w:szCs w:val="24"/>
        </w:rPr>
        <w:t xml:space="preserve"> the opportunity to look towards</w:t>
      </w:r>
      <w:r w:rsidR="00505938">
        <w:rPr>
          <w:rFonts w:ascii="Arial" w:eastAsia="Times New Roman" w:hAnsi="Arial" w:cs="Arial"/>
          <w:szCs w:val="24"/>
        </w:rPr>
        <w:t xml:space="preserve"> immediate</w:t>
      </w:r>
      <w:r w:rsidR="0012618A">
        <w:rPr>
          <w:rFonts w:ascii="Arial" w:eastAsia="Times New Roman" w:hAnsi="Arial" w:cs="Arial"/>
          <w:szCs w:val="24"/>
        </w:rPr>
        <w:t xml:space="preserve"> expansion</w:t>
      </w:r>
      <w:r w:rsidR="00CD34B3" w:rsidRPr="00C57E3C">
        <w:rPr>
          <w:rFonts w:ascii="Arial" w:eastAsia="Times New Roman" w:hAnsi="Arial" w:cs="Arial"/>
          <w:szCs w:val="24"/>
        </w:rPr>
        <w:t xml:space="preserve">.” </w:t>
      </w:r>
      <w:r w:rsidR="007441C4">
        <w:rPr>
          <w:rFonts w:ascii="Arial" w:eastAsia="Times New Roman" w:hAnsi="Arial" w:cs="Arial"/>
          <w:szCs w:val="24"/>
        </w:rPr>
        <w:t>A</w:t>
      </w:r>
      <w:r w:rsidR="00CD34B3" w:rsidRPr="00C57E3C">
        <w:rPr>
          <w:rFonts w:ascii="Arial" w:eastAsia="Times New Roman" w:hAnsi="Arial" w:cs="Arial"/>
          <w:szCs w:val="24"/>
        </w:rPr>
        <w:t>s Clarity</w:t>
      </w:r>
      <w:bookmarkStart w:id="0" w:name="_Hlk17291668"/>
      <w:r w:rsidR="00CD34B3" w:rsidRPr="00C57E3C">
        <w:rPr>
          <w:rFonts w:ascii="Arial" w:eastAsia="Times New Roman" w:hAnsi="Arial" w:cs="Arial"/>
          <w:szCs w:val="24"/>
        </w:rPr>
        <w:t xml:space="preserve"> </w:t>
      </w:r>
      <w:bookmarkEnd w:id="0"/>
      <w:r w:rsidR="00CD34B3" w:rsidRPr="00C57E3C">
        <w:rPr>
          <w:rFonts w:ascii="Arial" w:eastAsia="Times New Roman" w:hAnsi="Arial" w:cs="Arial"/>
          <w:szCs w:val="24"/>
        </w:rPr>
        <w:t xml:space="preserve">now embarks on expanding its </w:t>
      </w:r>
      <w:r w:rsidR="0012618A">
        <w:rPr>
          <w:rFonts w:ascii="Arial" w:eastAsia="Times New Roman" w:hAnsi="Arial" w:cs="Arial"/>
          <w:szCs w:val="24"/>
        </w:rPr>
        <w:t xml:space="preserve">footprint </w:t>
      </w:r>
      <w:r w:rsidR="0008372B" w:rsidRPr="00C57E3C">
        <w:rPr>
          <w:rFonts w:ascii="Arial" w:eastAsia="Times New Roman" w:hAnsi="Arial" w:cs="Arial"/>
          <w:szCs w:val="24"/>
        </w:rPr>
        <w:t>across asset classes</w:t>
      </w:r>
      <w:r w:rsidR="00CD34B3" w:rsidRPr="00C57E3C">
        <w:rPr>
          <w:rFonts w:ascii="Arial" w:eastAsia="Times New Roman" w:hAnsi="Arial" w:cs="Arial"/>
          <w:szCs w:val="24"/>
        </w:rPr>
        <w:t>. Mr. Novembre added, “</w:t>
      </w:r>
      <w:r w:rsidR="00A42AD9">
        <w:rPr>
          <w:rFonts w:ascii="Arial" w:eastAsia="Times New Roman" w:hAnsi="Arial" w:cs="Arial"/>
          <w:szCs w:val="24"/>
        </w:rPr>
        <w:t>I</w:t>
      </w:r>
      <w:r w:rsidR="00E90E4A">
        <w:rPr>
          <w:rFonts w:ascii="Arial" w:eastAsia="Times New Roman" w:hAnsi="Arial" w:cs="Arial"/>
          <w:szCs w:val="24"/>
        </w:rPr>
        <w:t>t has been a fruitful endeavor working with</w:t>
      </w:r>
      <w:r w:rsidR="006B4DE4">
        <w:rPr>
          <w:rFonts w:ascii="Arial" w:eastAsia="Times New Roman" w:hAnsi="Arial" w:cs="Arial"/>
          <w:szCs w:val="24"/>
        </w:rPr>
        <w:t xml:space="preserve"> </w:t>
      </w:r>
      <w:proofErr w:type="spellStart"/>
      <w:r w:rsidR="008E05A6">
        <w:rPr>
          <w:rFonts w:ascii="Arial" w:eastAsia="Times New Roman" w:hAnsi="Arial" w:cs="Arial"/>
          <w:szCs w:val="24"/>
        </w:rPr>
        <w:t>Chardan</w:t>
      </w:r>
      <w:proofErr w:type="spellEnd"/>
      <w:r w:rsidR="00E90E4A">
        <w:rPr>
          <w:rFonts w:ascii="Arial" w:eastAsia="Times New Roman" w:hAnsi="Arial" w:cs="Arial"/>
          <w:szCs w:val="24"/>
        </w:rPr>
        <w:t xml:space="preserve"> and </w:t>
      </w:r>
      <w:proofErr w:type="spellStart"/>
      <w:r w:rsidR="00E90E4A">
        <w:rPr>
          <w:rFonts w:ascii="Arial" w:eastAsia="Times New Roman" w:hAnsi="Arial" w:cs="Arial"/>
          <w:szCs w:val="24"/>
        </w:rPr>
        <w:t>SenaHil</w:t>
      </w:r>
      <w:r w:rsidR="00505938">
        <w:rPr>
          <w:rFonts w:ascii="Arial" w:eastAsia="Times New Roman" w:hAnsi="Arial" w:cs="Arial"/>
          <w:szCs w:val="24"/>
        </w:rPr>
        <w:t>l</w:t>
      </w:r>
      <w:proofErr w:type="spellEnd"/>
      <w:r w:rsidR="00E90E4A">
        <w:rPr>
          <w:rFonts w:ascii="Arial" w:eastAsia="Times New Roman" w:hAnsi="Arial" w:cs="Arial"/>
          <w:szCs w:val="24"/>
        </w:rPr>
        <w:t xml:space="preserve"> </w:t>
      </w:r>
      <w:r w:rsidR="00233E41">
        <w:rPr>
          <w:rFonts w:ascii="Arial" w:eastAsia="Times New Roman" w:hAnsi="Arial" w:cs="Arial"/>
          <w:szCs w:val="24"/>
        </w:rPr>
        <w:t xml:space="preserve">and </w:t>
      </w:r>
      <w:r w:rsidR="007441C4">
        <w:rPr>
          <w:rFonts w:ascii="Arial" w:eastAsia="Times New Roman" w:hAnsi="Arial" w:cs="Arial"/>
          <w:szCs w:val="24"/>
        </w:rPr>
        <w:t>clos</w:t>
      </w:r>
      <w:r w:rsidR="00233E41">
        <w:rPr>
          <w:rFonts w:ascii="Arial" w:eastAsia="Times New Roman" w:hAnsi="Arial" w:cs="Arial"/>
          <w:szCs w:val="24"/>
        </w:rPr>
        <w:t>ing</w:t>
      </w:r>
      <w:r w:rsidR="00505938">
        <w:rPr>
          <w:rFonts w:ascii="Arial" w:eastAsia="Times New Roman" w:hAnsi="Arial" w:cs="Arial"/>
          <w:szCs w:val="24"/>
        </w:rPr>
        <w:t xml:space="preserve"> </w:t>
      </w:r>
      <w:r w:rsidR="007441C4">
        <w:rPr>
          <w:rFonts w:ascii="Arial" w:eastAsia="Times New Roman" w:hAnsi="Arial" w:cs="Arial"/>
          <w:szCs w:val="24"/>
        </w:rPr>
        <w:t>this round will</w:t>
      </w:r>
      <w:r w:rsidR="001A17E2">
        <w:rPr>
          <w:rFonts w:ascii="Arial" w:eastAsia="Times New Roman" w:hAnsi="Arial" w:cs="Arial"/>
          <w:szCs w:val="24"/>
        </w:rPr>
        <w:t xml:space="preserve"> allow us to increase our rate of growth,</w:t>
      </w:r>
      <w:r w:rsidR="00505938">
        <w:rPr>
          <w:rFonts w:ascii="Arial" w:eastAsia="Times New Roman" w:hAnsi="Arial" w:cs="Arial"/>
          <w:szCs w:val="24"/>
        </w:rPr>
        <w:t xml:space="preserve"> new product offerings and ultimately, to serve our issuer and investor clients with greater efficacy and opportunities for the future.”</w:t>
      </w:r>
      <w:r w:rsidR="00CD34B3" w:rsidRPr="00C57E3C">
        <w:rPr>
          <w:rFonts w:ascii="Arial" w:eastAsia="Times New Roman" w:hAnsi="Arial" w:cs="Arial"/>
          <w:szCs w:val="24"/>
        </w:rPr>
        <w:t xml:space="preserve"> </w:t>
      </w:r>
    </w:p>
    <w:p w14:paraId="01286FB6" w14:textId="77777777" w:rsidR="00FB40A6" w:rsidRPr="00C57E3C" w:rsidRDefault="00CD34B3">
      <w:pPr>
        <w:rPr>
          <w:rFonts w:ascii="Arial" w:eastAsia="Times New Roman" w:hAnsi="Arial" w:cs="Arial"/>
          <w:szCs w:val="24"/>
        </w:rPr>
      </w:pPr>
      <w:r w:rsidRPr="00C57E3C">
        <w:rPr>
          <w:rFonts w:ascii="Arial" w:eastAsia="Times New Roman" w:hAnsi="Arial" w:cs="Arial"/>
          <w:szCs w:val="24"/>
        </w:rPr>
        <w:t xml:space="preserve"> </w:t>
      </w:r>
    </w:p>
    <w:p w14:paraId="07525211" w14:textId="154E7A7A" w:rsidR="00FB40A6" w:rsidRPr="00C57E3C" w:rsidRDefault="00FB40A6">
      <w:pPr>
        <w:rPr>
          <w:rFonts w:ascii="Arial" w:eastAsia="Times New Roman" w:hAnsi="Arial" w:cs="Arial"/>
          <w:szCs w:val="24"/>
        </w:rPr>
      </w:pPr>
    </w:p>
    <w:p w14:paraId="7EBD5A4E" w14:textId="607336A5" w:rsidR="00C57E3C" w:rsidRPr="00C57E3C" w:rsidRDefault="00C57E3C">
      <w:pPr>
        <w:rPr>
          <w:rFonts w:ascii="Arial" w:eastAsia="Times New Roman" w:hAnsi="Arial" w:cs="Arial"/>
          <w:b/>
          <w:sz w:val="20"/>
          <w:szCs w:val="20"/>
        </w:rPr>
      </w:pPr>
      <w:r w:rsidRPr="00C57E3C">
        <w:rPr>
          <w:rFonts w:ascii="Arial" w:eastAsia="Times New Roman" w:hAnsi="Arial" w:cs="Arial"/>
          <w:b/>
          <w:sz w:val="20"/>
          <w:szCs w:val="20"/>
        </w:rPr>
        <w:t>About Clarity</w:t>
      </w:r>
    </w:p>
    <w:p w14:paraId="3F045347" w14:textId="0EFB2626" w:rsidR="00C57E3C" w:rsidRPr="00C57E3C" w:rsidRDefault="00C57E3C">
      <w:pPr>
        <w:rPr>
          <w:rFonts w:ascii="Arial" w:hAnsi="Arial" w:cs="Arial"/>
          <w:sz w:val="20"/>
          <w:szCs w:val="20"/>
        </w:rPr>
      </w:pPr>
      <w:r w:rsidRPr="00C57E3C">
        <w:rPr>
          <w:rFonts w:ascii="Arial" w:hAnsi="Arial" w:cs="Arial"/>
          <w:sz w:val="20"/>
          <w:szCs w:val="20"/>
        </w:rPr>
        <w:t xml:space="preserve">The Clarity </w:t>
      </w:r>
      <w:proofErr w:type="spellStart"/>
      <w:r w:rsidRPr="00C57E3C">
        <w:rPr>
          <w:rFonts w:ascii="Arial" w:hAnsi="Arial" w:cs="Arial"/>
          <w:sz w:val="20"/>
          <w:szCs w:val="20"/>
        </w:rPr>
        <w:t>BidRate</w:t>
      </w:r>
      <w:proofErr w:type="spellEnd"/>
      <w:r w:rsidRPr="00C57E3C">
        <w:rPr>
          <w:rFonts w:ascii="Arial" w:hAnsi="Arial" w:cs="Arial"/>
          <w:sz w:val="20"/>
          <w:szCs w:val="20"/>
        </w:rPr>
        <w:t xml:space="preserve"> Alternative Trading System management team includes a collection of senior market professionals with in-depth experience encompassing both the buy side and sell side in the variable rate debt space. Leveraging decades of experience with a leading global financial firm, this group delivers an innovative approach along with the technology needed to transform existing markets.</w:t>
      </w:r>
    </w:p>
    <w:p w14:paraId="53F33B5F" w14:textId="353994DD" w:rsidR="00C57E3C" w:rsidRDefault="00C57E3C">
      <w:pPr>
        <w:rPr>
          <w:rFonts w:ascii="Arial" w:hAnsi="Arial" w:cs="Arial"/>
          <w:sz w:val="23"/>
          <w:szCs w:val="23"/>
        </w:rPr>
      </w:pPr>
    </w:p>
    <w:p w14:paraId="7D10A498" w14:textId="749FA34A" w:rsidR="00C57E3C" w:rsidRPr="00C57E3C" w:rsidRDefault="00C57E3C">
      <w:pPr>
        <w:rPr>
          <w:rFonts w:ascii="Arial" w:eastAsia="Times New Roman" w:hAnsi="Arial" w:cs="Arial"/>
          <w:sz w:val="20"/>
          <w:szCs w:val="20"/>
        </w:rPr>
      </w:pPr>
      <w:r w:rsidRPr="00C57E3C">
        <w:rPr>
          <w:rFonts w:ascii="Arial" w:hAnsi="Arial" w:cs="Arial"/>
          <w:sz w:val="20"/>
          <w:szCs w:val="20"/>
        </w:rPr>
        <w:t>Contact</w:t>
      </w:r>
      <w:r w:rsidR="00FE17A3">
        <w:rPr>
          <w:rFonts w:ascii="Arial" w:hAnsi="Arial" w:cs="Arial"/>
          <w:sz w:val="20"/>
          <w:szCs w:val="20"/>
        </w:rPr>
        <w:t xml:space="preserve">:  Robert </w:t>
      </w:r>
      <w:proofErr w:type="gramStart"/>
      <w:r w:rsidR="00FE17A3">
        <w:rPr>
          <w:rFonts w:ascii="Arial" w:hAnsi="Arial" w:cs="Arial"/>
          <w:sz w:val="20"/>
          <w:szCs w:val="20"/>
        </w:rPr>
        <w:t xml:space="preserve">Novembre  </w:t>
      </w:r>
      <w:r w:rsidRPr="00C57E3C">
        <w:rPr>
          <w:rFonts w:ascii="Arial" w:hAnsi="Arial" w:cs="Arial"/>
          <w:sz w:val="20"/>
          <w:szCs w:val="20"/>
        </w:rPr>
        <w:tab/>
      </w:r>
      <w:proofErr w:type="gramEnd"/>
      <w:r w:rsidRPr="00C57E3C">
        <w:rPr>
          <w:rFonts w:ascii="Arial" w:hAnsi="Arial" w:cs="Arial"/>
          <w:sz w:val="20"/>
          <w:szCs w:val="20"/>
        </w:rPr>
        <w:tab/>
        <w:t>Phone/email</w:t>
      </w:r>
      <w:r w:rsidR="00FE17A3">
        <w:rPr>
          <w:rFonts w:ascii="Arial" w:hAnsi="Arial" w:cs="Arial"/>
          <w:sz w:val="20"/>
          <w:szCs w:val="20"/>
        </w:rPr>
        <w:t>:  212.867.9819/rob.novembre@claritybid.com</w:t>
      </w:r>
    </w:p>
    <w:sectPr w:rsidR="00C57E3C" w:rsidRPr="00C57E3C">
      <w:foot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71F3B" w14:textId="77777777" w:rsidR="00975733" w:rsidRDefault="00975733">
      <w:r>
        <w:separator/>
      </w:r>
    </w:p>
  </w:endnote>
  <w:endnote w:type="continuationSeparator" w:id="0">
    <w:p w14:paraId="0DA5C25E" w14:textId="77777777" w:rsidR="00975733" w:rsidRDefault="009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E702" w14:textId="304E8711" w:rsidR="00FB40A6" w:rsidRDefault="00CD34B3">
    <w:pPr>
      <w:pStyle w:val="Footer"/>
    </w:pPr>
    <w:r>
      <w:tab/>
    </w:r>
    <w:r>
      <w:fldChar w:fldCharType="begin"/>
    </w:r>
    <w:r>
      <w:instrText xml:space="preserve"> PAGE   \* MERGEFORMAT </w:instrText>
    </w:r>
    <w:r>
      <w:fldChar w:fldCharType="separate"/>
    </w:r>
    <w:r w:rsidR="00C57E3C">
      <w:rPr>
        <w:noProof/>
      </w:rPr>
      <w:t>2</w:t>
    </w:r>
    <w:r>
      <w:rPr>
        <w:noProof/>
      </w:rPr>
      <w:fldChar w:fldCharType="end"/>
    </w:r>
  </w:p>
  <w:p w14:paraId="4F442785" w14:textId="2AF6391C" w:rsidR="00FB40A6" w:rsidRDefault="00CD34B3">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F37C40">
      <w:rPr>
        <w:rStyle w:val="DocID"/>
      </w:rPr>
      <w:t>H:\Arbor Press Release.docx</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53B2" w14:textId="77777777" w:rsidR="00975733" w:rsidRDefault="00975733">
      <w:r>
        <w:separator/>
      </w:r>
    </w:p>
  </w:footnote>
  <w:footnote w:type="continuationSeparator" w:id="0">
    <w:p w14:paraId="39B4831A" w14:textId="77777777" w:rsidR="00975733" w:rsidRDefault="0097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96AF" w14:textId="77777777" w:rsidR="00FB40A6" w:rsidRDefault="00CD34B3" w:rsidP="00C57E3C">
    <w:pPr>
      <w:pStyle w:val="Header"/>
      <w:ind w:left="6480"/>
    </w:pPr>
    <w:r>
      <w:rPr>
        <w:noProof/>
      </w:rPr>
      <w:drawing>
        <wp:inline distT="0" distB="0" distL="0" distR="0" wp14:anchorId="49AE97F9" wp14:editId="4A0902C0">
          <wp:extent cx="2099144" cy="423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33237" cy="430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CC2"/>
    <w:multiLevelType w:val="multilevel"/>
    <w:tmpl w:val="FA205DDE"/>
    <w:name w:val="Outline - Traditional Harvard-Scheme 1"/>
    <w:lvl w:ilvl="0">
      <w:start w:val="1"/>
      <w:numFmt w:val="upperRoman"/>
      <w:pStyle w:val="Heading1"/>
      <w:lvlText w:val="%1."/>
      <w:lvlJc w:val="left"/>
      <w:pPr>
        <w:tabs>
          <w:tab w:val="num" w:pos="720"/>
        </w:tabs>
        <w:ind w:left="720" w:hanging="720"/>
      </w:pPr>
      <w:rPr>
        <w:caps w:val="0"/>
        <w:color w:val="010000"/>
        <w:u w:val="none"/>
      </w:rPr>
    </w:lvl>
    <w:lvl w:ilvl="1">
      <w:start w:val="1"/>
      <w:numFmt w:val="upperLetter"/>
      <w:pStyle w:val="Heading2"/>
      <w:lvlText w:val="%2."/>
      <w:lvlJc w:val="left"/>
      <w:pPr>
        <w:tabs>
          <w:tab w:val="num" w:pos="1440"/>
        </w:tabs>
        <w:ind w:left="1440" w:hanging="720"/>
      </w:pPr>
      <w:rPr>
        <w:caps w:val="0"/>
        <w:color w:val="010000"/>
        <w:u w:val="none"/>
      </w:rPr>
    </w:lvl>
    <w:lvl w:ilvl="2">
      <w:start w:val="1"/>
      <w:numFmt w:val="decimal"/>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 w15:restartNumberingAfterBreak="0">
    <w:nsid w:val="19CE1ADF"/>
    <w:multiLevelType w:val="hybridMultilevel"/>
    <w:tmpl w:val="9658234C"/>
    <w:lvl w:ilvl="0" w:tplc="C3C4D02A">
      <w:start w:val="1"/>
      <w:numFmt w:val="bullet"/>
      <w:lvlRestart w:val="0"/>
      <w:pStyle w:val="DMBullet25"/>
      <w:lvlText w:val=""/>
      <w:lvlJc w:val="left"/>
      <w:pPr>
        <w:tabs>
          <w:tab w:val="num" w:pos="360"/>
        </w:tabs>
        <w:ind w:left="108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11E41"/>
    <w:multiLevelType w:val="hybridMultilevel"/>
    <w:tmpl w:val="7ADE1B8C"/>
    <w:lvl w:ilvl="0" w:tplc="1536370E">
      <w:start w:val="1"/>
      <w:numFmt w:val="decimal"/>
      <w:lvlRestart w:val="0"/>
      <w:pStyle w:val="DMListTabbed"/>
      <w:lvlText w:val="%1."/>
      <w:lvlJc w:val="left"/>
      <w:pPr>
        <w:tabs>
          <w:tab w:val="num" w:pos="1440"/>
        </w:tabs>
        <w:ind w:left="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43200E"/>
    <w:multiLevelType w:val="hybridMultilevel"/>
    <w:tmpl w:val="D2128D1A"/>
    <w:lvl w:ilvl="0" w:tplc="40D0E878">
      <w:start w:val="1"/>
      <w:numFmt w:val="decimal"/>
      <w:lvlRestart w:val="0"/>
      <w:pStyle w:val="DMListTabbedDb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D0296"/>
    <w:multiLevelType w:val="hybridMultilevel"/>
    <w:tmpl w:val="2E88A3AC"/>
    <w:lvl w:ilvl="0" w:tplc="22848712">
      <w:start w:val="1"/>
      <w:numFmt w:val="decimal"/>
      <w:lvlRestart w:val="0"/>
      <w:pStyle w:val="DMList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885F14"/>
    <w:multiLevelType w:val="hybridMultilevel"/>
    <w:tmpl w:val="6A326E88"/>
    <w:lvl w:ilvl="0" w:tplc="B484CED0">
      <w:start w:val="1"/>
      <w:numFmt w:val="bullet"/>
      <w:lvlRestart w:val="0"/>
      <w:lvlText w:val=""/>
      <w:lvlJc w:val="left"/>
      <w:pPr>
        <w:tabs>
          <w:tab w:val="num" w:pos="720"/>
        </w:tabs>
        <w:ind w:left="720" w:hanging="720"/>
      </w:pPr>
      <w:rPr>
        <w:rFonts w:ascii="Symbol" w:hAnsi="Symbol" w:cs="Times New Roman" w:hint="default"/>
      </w:rPr>
    </w:lvl>
    <w:lvl w:ilvl="1" w:tplc="C65A175E">
      <w:start w:val="1"/>
      <w:numFmt w:val="bullet"/>
      <w:pStyle w:val="DMBulletWrap"/>
      <w:lvlText w:val=""/>
      <w:lvlJc w:val="left"/>
      <w:pPr>
        <w:tabs>
          <w:tab w:val="num" w:pos="720"/>
        </w:tabs>
        <w:ind w:left="0" w:firstLine="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E971B1"/>
    <w:multiLevelType w:val="singleLevel"/>
    <w:tmpl w:val="3A2ABB08"/>
    <w:lvl w:ilvl="0">
      <w:start w:val="1"/>
      <w:numFmt w:val="bullet"/>
      <w:lvlRestart w:val="0"/>
      <w:pStyle w:val="DMBulletLeft"/>
      <w:lvlText w:val=""/>
      <w:lvlJc w:val="left"/>
      <w:pPr>
        <w:tabs>
          <w:tab w:val="num" w:pos="720"/>
        </w:tabs>
        <w:ind w:left="720" w:hanging="720"/>
      </w:pPr>
      <w:rPr>
        <w:rFonts w:ascii="Symbol" w:hAnsi="Symbol" w:hint="default"/>
      </w:r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3"/>
  </w:num>
  <w:num w:numId="8">
    <w:abstractNumId w:val="0"/>
  </w:num>
  <w:num w:numId="9">
    <w:abstractNumId w:val="1"/>
  </w:num>
  <w:num w:numId="10">
    <w:abstractNumId w:val="6"/>
  </w:num>
  <w:num w:numId="11">
    <w:abstractNumId w:val="7"/>
  </w:num>
  <w:num w:numId="12">
    <w:abstractNumId w:val="5"/>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1&lt;/FilterID&gt;&lt;FilterArray&gt;1&lt;/FilterArray&gt;&lt;DefaultNumberOfLevelsInTOC&gt;3&lt;/DefaultNumberOfLevelsInTOC&gt;&lt;CustomTOCAttached&gt;false&lt;/CustomTOCAttached&gt;&lt;DefaultTOCSchemeID&gt;0&lt;/DefaultTOCSchemeID&gt;&lt;BitMapID&gt;523&lt;/BitMapID&gt;&lt;Hidden&gt;false&lt;/Hidden&gt;&lt;ListIndexUsed&gt;0&lt;/ListIndexUsed&gt;&lt;CapturedDocument&gt;\\pcgserver\PcgStaff\MichelleGuyot\Numbering Assistant\2013\New Scheme\Outline Traditional Harvar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3"/>
    <w:docVar w:name="DocIDAuthor" w:val="False"/>
    <w:docVar w:name="DocIDClientMatter" w:val="False"/>
    <w:docVar w:name="DocIDDate" w:val="False"/>
    <w:docVar w:name="DocIDDateText" w:val="False"/>
    <w:docVar w:name="DocIDLibrary" w:val="True"/>
    <w:docVar w:name="DocIDType" w:val="AllPages"/>
    <w:docVar w:name="DocIDTypist" w:val="False"/>
    <w:docVar w:name="LastSchemeChoice" w:val="Outline - Traditional Harvard"/>
    <w:docVar w:name="LastSchemeUniqueID" w:val="154"/>
    <w:docVar w:name="LegacyDocIDRemoved" w:val="True"/>
    <w:docVar w:name="LegacyNa" w:val="False"/>
    <w:docVar w:name="Option0True" w:val="False"/>
    <w:docVar w:name="Option1True" w:val="False"/>
    <w:docVar w:name="Option2True" w:val="False"/>
    <w:docVar w:name="Option3True" w:val="False"/>
  </w:docVars>
  <w:rsids>
    <w:rsidRoot w:val="00FB40A6"/>
    <w:rsid w:val="00025A43"/>
    <w:rsid w:val="000466CC"/>
    <w:rsid w:val="000620A9"/>
    <w:rsid w:val="0007021F"/>
    <w:rsid w:val="00082CE6"/>
    <w:rsid w:val="0008372B"/>
    <w:rsid w:val="00107DCA"/>
    <w:rsid w:val="00121436"/>
    <w:rsid w:val="0012618A"/>
    <w:rsid w:val="00171262"/>
    <w:rsid w:val="001A17E2"/>
    <w:rsid w:val="001D5885"/>
    <w:rsid w:val="00233E41"/>
    <w:rsid w:val="002376EB"/>
    <w:rsid w:val="00342A2A"/>
    <w:rsid w:val="003A0C71"/>
    <w:rsid w:val="0042300C"/>
    <w:rsid w:val="00433F1E"/>
    <w:rsid w:val="00437F14"/>
    <w:rsid w:val="00442B19"/>
    <w:rsid w:val="004A23EB"/>
    <w:rsid w:val="00505938"/>
    <w:rsid w:val="005454AE"/>
    <w:rsid w:val="0059582E"/>
    <w:rsid w:val="00636D92"/>
    <w:rsid w:val="006603C1"/>
    <w:rsid w:val="00680548"/>
    <w:rsid w:val="0069290B"/>
    <w:rsid w:val="006B4DE4"/>
    <w:rsid w:val="006D700A"/>
    <w:rsid w:val="007441C4"/>
    <w:rsid w:val="007C428D"/>
    <w:rsid w:val="00846D5C"/>
    <w:rsid w:val="00861EAB"/>
    <w:rsid w:val="0089394D"/>
    <w:rsid w:val="00896EB6"/>
    <w:rsid w:val="008E05A6"/>
    <w:rsid w:val="00912D3A"/>
    <w:rsid w:val="00975733"/>
    <w:rsid w:val="009A25FD"/>
    <w:rsid w:val="009F50F5"/>
    <w:rsid w:val="00A10FE0"/>
    <w:rsid w:val="00A2094E"/>
    <w:rsid w:val="00A42AD9"/>
    <w:rsid w:val="00A64AA2"/>
    <w:rsid w:val="00AF4899"/>
    <w:rsid w:val="00AF5A4B"/>
    <w:rsid w:val="00B1547B"/>
    <w:rsid w:val="00BA34B2"/>
    <w:rsid w:val="00C31671"/>
    <w:rsid w:val="00C57E3C"/>
    <w:rsid w:val="00C7613A"/>
    <w:rsid w:val="00CD34B3"/>
    <w:rsid w:val="00CD6560"/>
    <w:rsid w:val="00D27263"/>
    <w:rsid w:val="00D80FE0"/>
    <w:rsid w:val="00DB4687"/>
    <w:rsid w:val="00DC74A6"/>
    <w:rsid w:val="00DF6FD6"/>
    <w:rsid w:val="00E11C33"/>
    <w:rsid w:val="00E72AAD"/>
    <w:rsid w:val="00E90E4A"/>
    <w:rsid w:val="00E97A4C"/>
    <w:rsid w:val="00EA7F5B"/>
    <w:rsid w:val="00F37C40"/>
    <w:rsid w:val="00F565B2"/>
    <w:rsid w:val="00F730E5"/>
    <w:rsid w:val="00FB40A6"/>
    <w:rsid w:val="00FB411F"/>
    <w:rsid w:val="00FD0554"/>
    <w:rsid w:val="00FD59C5"/>
    <w:rsid w:val="00F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CC143"/>
  <w15:docId w15:val="{8142E9B6-6175-4A4E-940E-23E6AE1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pPr>
      <w:numPr>
        <w:numId w:val="8"/>
      </w:numPr>
      <w:spacing w:after="240"/>
      <w:outlineLvl w:val="0"/>
    </w:pPr>
    <w:rPr>
      <w:rFonts w:eastAsiaTheme="majorEastAsia" w:cs="Times New Roman"/>
      <w:bCs/>
      <w:szCs w:val="28"/>
    </w:rPr>
  </w:style>
  <w:style w:type="paragraph" w:styleId="Heading2">
    <w:name w:val="heading 2"/>
    <w:basedOn w:val="Normal"/>
    <w:next w:val="BodyText"/>
    <w:link w:val="Heading2Char"/>
    <w:uiPriority w:val="9"/>
    <w:semiHidden/>
    <w:unhideWhenUsed/>
    <w:qFormat/>
    <w:pPr>
      <w:numPr>
        <w:ilvl w:val="1"/>
        <w:numId w:val="8"/>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iPriority w:val="9"/>
    <w:semiHidden/>
    <w:unhideWhenUsed/>
    <w:qFormat/>
    <w:pPr>
      <w:numPr>
        <w:ilvl w:val="2"/>
        <w:numId w:val="8"/>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uiPriority w:val="9"/>
    <w:semiHidden/>
    <w:unhideWhenUsed/>
    <w:qFormat/>
    <w:pPr>
      <w:numPr>
        <w:ilvl w:val="3"/>
        <w:numId w:val="8"/>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uiPriority w:val="9"/>
    <w:semiHidden/>
    <w:unhideWhenUsed/>
    <w:qFormat/>
    <w:pPr>
      <w:numPr>
        <w:ilvl w:val="4"/>
        <w:numId w:val="8"/>
      </w:numPr>
      <w:tabs>
        <w:tab w:val="left" w:pos="3600"/>
      </w:tabs>
      <w:spacing w:after="240"/>
      <w:outlineLvl w:val="4"/>
    </w:pPr>
    <w:rPr>
      <w:rFonts w:eastAsiaTheme="majorEastAsia" w:cs="Times New Roman"/>
    </w:rPr>
  </w:style>
  <w:style w:type="paragraph" w:styleId="Heading6">
    <w:name w:val="heading 6"/>
    <w:basedOn w:val="Normal"/>
    <w:next w:val="BodyText"/>
    <w:link w:val="Heading6Char"/>
    <w:uiPriority w:val="9"/>
    <w:semiHidden/>
    <w:unhideWhenUsed/>
    <w:qFormat/>
    <w:pPr>
      <w:numPr>
        <w:ilvl w:val="5"/>
        <w:numId w:val="8"/>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pPr>
      <w:numPr>
        <w:ilvl w:val="6"/>
        <w:numId w:val="8"/>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pPr>
      <w:numPr>
        <w:ilvl w:val="7"/>
        <w:numId w:val="8"/>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pPr>
      <w:numPr>
        <w:ilvl w:val="8"/>
        <w:numId w:val="8"/>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qFormat/>
    <w:pPr>
      <w:spacing w:after="240"/>
    </w:pPr>
    <w:rPr>
      <w:rFonts w:eastAsia="Times New Roman" w:cs="Times New Roman"/>
      <w:szCs w:val="20"/>
    </w:rPr>
  </w:style>
  <w:style w:type="paragraph" w:customStyle="1" w:styleId="DMBdyTxt5">
    <w:name w:val="DM BdyTxt .5"/>
    <w:basedOn w:val="Normal"/>
    <w:qFormat/>
    <w:pPr>
      <w:spacing w:after="240"/>
      <w:ind w:firstLine="720"/>
    </w:pPr>
    <w:rPr>
      <w:rFonts w:eastAsia="Times New Roman" w:cs="Times New Roman"/>
      <w:szCs w:val="20"/>
    </w:rPr>
  </w:style>
  <w:style w:type="paragraph" w:customStyle="1" w:styleId="DMBdyTxt1">
    <w:name w:val="DM BdyTxt 1"/>
    <w:basedOn w:val="Normal"/>
    <w:qFormat/>
    <w:pPr>
      <w:spacing w:after="240"/>
      <w:ind w:firstLine="1440"/>
    </w:pPr>
    <w:rPr>
      <w:rFonts w:eastAsia="Times New Roman" w:cs="Times New Roman"/>
      <w:szCs w:val="20"/>
    </w:rPr>
  </w:style>
  <w:style w:type="paragraph" w:customStyle="1" w:styleId="DMBdyTxtDbl">
    <w:name w:val="DM BdyTxt Dbl"/>
    <w:basedOn w:val="Normal"/>
    <w:qFormat/>
    <w:pPr>
      <w:spacing w:line="480" w:lineRule="auto"/>
    </w:pPr>
    <w:rPr>
      <w:rFonts w:eastAsia="Times New Roman" w:cs="Times New Roman"/>
      <w:szCs w:val="20"/>
    </w:rPr>
  </w:style>
  <w:style w:type="paragraph" w:customStyle="1" w:styleId="DMBdyTxtDbl5">
    <w:name w:val="DM BdyTxt Dbl .5"/>
    <w:basedOn w:val="Normal"/>
    <w:qFormat/>
    <w:pPr>
      <w:spacing w:line="480" w:lineRule="auto"/>
      <w:ind w:firstLine="720"/>
    </w:pPr>
    <w:rPr>
      <w:rFonts w:eastAsia="Times New Roman" w:cs="Times New Roman"/>
      <w:szCs w:val="20"/>
    </w:rPr>
  </w:style>
  <w:style w:type="paragraph" w:customStyle="1" w:styleId="DMBdyTxtDbl1">
    <w:name w:val="DM BdyTxt Dbl 1"/>
    <w:basedOn w:val="Normal"/>
    <w:qFormat/>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ullet25">
    <w:name w:val="DM Bullet .25"/>
    <w:basedOn w:val="Normal"/>
    <w:qFormat/>
    <w:pPr>
      <w:numPr>
        <w:numId w:val="9"/>
      </w:numPr>
      <w:spacing w:after="240"/>
      <w:contextualSpacing/>
    </w:pPr>
    <w:rPr>
      <w:rFonts w:eastAsia="Times New Roman" w:cs="Times New Roman"/>
      <w:szCs w:val="20"/>
    </w:rPr>
  </w:style>
  <w:style w:type="paragraph" w:customStyle="1" w:styleId="DMBullet5">
    <w:name w:val="DM Bullet .5"/>
    <w:basedOn w:val="Normal"/>
    <w:pPr>
      <w:numPr>
        <w:numId w:val="10"/>
      </w:numPr>
      <w:spacing w:after="240"/>
      <w:contextualSpacing/>
    </w:pPr>
    <w:rPr>
      <w:rFonts w:eastAsia="Times New Roman" w:cs="Times New Roman"/>
      <w:szCs w:val="24"/>
    </w:rPr>
  </w:style>
  <w:style w:type="paragraph" w:customStyle="1" w:styleId="DMBulletLeft">
    <w:name w:val="DM Bullet Left"/>
    <w:basedOn w:val="Normal"/>
    <w:qFormat/>
    <w:pPr>
      <w:numPr>
        <w:numId w:val="11"/>
      </w:numPr>
      <w:spacing w:after="240"/>
    </w:pPr>
    <w:rPr>
      <w:rFonts w:eastAsia="Times New Roman" w:cs="Times New Roman"/>
      <w:szCs w:val="20"/>
    </w:rPr>
  </w:style>
  <w:style w:type="paragraph" w:customStyle="1" w:styleId="DMBulletWrap">
    <w:name w:val="DM Bullet Wrap"/>
    <w:basedOn w:val="Normal"/>
    <w:pPr>
      <w:numPr>
        <w:ilvl w:val="1"/>
        <w:numId w:val="12"/>
      </w:numPr>
    </w:pPr>
    <w:rPr>
      <w:rFonts w:eastAsia="Times New Roman" w:cs="Times New Roman"/>
      <w:szCs w:val="24"/>
    </w:r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qFormat/>
    <w:pPr>
      <w:spacing w:after="240"/>
      <w:ind w:left="720"/>
    </w:pPr>
    <w:rPr>
      <w:rFonts w:eastAsia="Times New Roman" w:cs="Times New Roman"/>
      <w:szCs w:val="20"/>
    </w:rPr>
  </w:style>
  <w:style w:type="paragraph" w:customStyle="1" w:styleId="DMLeftInd1">
    <w:name w:val="DM Left Ind 1"/>
    <w:basedOn w:val="Normal"/>
    <w:qFormat/>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13"/>
      </w:numPr>
      <w:spacing w:after="240"/>
    </w:pPr>
    <w:rPr>
      <w:rFonts w:eastAsia="Times New Roman" w:cs="Times New Roman"/>
      <w:szCs w:val="24"/>
    </w:rPr>
  </w:style>
  <w:style w:type="paragraph" w:customStyle="1" w:styleId="DMListTabbed">
    <w:name w:val="DM List Tabbed"/>
    <w:basedOn w:val="Normal"/>
    <w:qFormat/>
    <w:pPr>
      <w:numPr>
        <w:numId w:val="14"/>
      </w:numPr>
      <w:spacing w:after="240"/>
      <w:contextualSpacing/>
    </w:pPr>
    <w:rPr>
      <w:rFonts w:eastAsia="Times New Roman" w:cs="Times New Roman"/>
      <w:szCs w:val="24"/>
    </w:rPr>
  </w:style>
  <w:style w:type="paragraph" w:customStyle="1" w:styleId="DMListTabbedDbl">
    <w:name w:val="DM List Tabbed Dbl"/>
    <w:basedOn w:val="Normal"/>
    <w:qFormat/>
    <w:pPr>
      <w:numPr>
        <w:numId w:val="15"/>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itle">
    <w:name w:val="DM Title"/>
    <w:basedOn w:val="Normal"/>
    <w:next w:val="DMBdyTxt5"/>
    <w:qFormat/>
    <w:pPr>
      <w:keepNext/>
      <w:spacing w:after="240"/>
      <w:jc w:val="center"/>
      <w:outlineLvl w:val="0"/>
    </w:pPr>
    <w:rPr>
      <w:rFonts w:eastAsia="Times New Roman" w:cs="Times New Roman"/>
      <w:szCs w:val="24"/>
    </w:rPr>
  </w:style>
  <w:style w:type="paragraph" w:customStyle="1" w:styleId="DMTitleB">
    <w:name w:val="DM Title B"/>
    <w:basedOn w:val="Normal"/>
    <w:next w:val="DMBdyTxt5"/>
    <w:qFormat/>
    <w:pPr>
      <w:keepNext/>
      <w:spacing w:after="240"/>
      <w:jc w:val="center"/>
      <w:outlineLvl w:val="0"/>
    </w:pPr>
    <w:rPr>
      <w:rFonts w:eastAsia="Times New Roman" w:cs="Times New Roman"/>
      <w:b/>
      <w:szCs w:val="20"/>
    </w:rPr>
  </w:style>
  <w:style w:type="paragraph" w:customStyle="1" w:styleId="DMTitleBU">
    <w:name w:val="DM Title B U"/>
    <w:basedOn w:val="Normal"/>
    <w:next w:val="DMBdyTxt5"/>
    <w:qFormat/>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next w:val="DMBdyTxt5"/>
    <w:pPr>
      <w:keepNext/>
      <w:spacing w:after="240"/>
      <w:jc w:val="center"/>
      <w:outlineLvl w:val="0"/>
    </w:pPr>
    <w:rPr>
      <w:rFonts w:eastAsia="Times New Roman" w:cs="Times New Roman"/>
      <w:b/>
      <w:caps/>
      <w:szCs w:val="24"/>
      <w:u w:val="single"/>
    </w:rPr>
  </w:style>
  <w:style w:type="paragraph" w:customStyle="1" w:styleId="DMTitleLeftB">
    <w:name w:val="DM Title Left B"/>
    <w:basedOn w:val="Normal"/>
    <w:next w:val="DMBdyTxt"/>
    <w:qFormat/>
    <w:pPr>
      <w:keepNext/>
      <w:spacing w:after="240"/>
      <w:outlineLvl w:val="0"/>
    </w:pPr>
    <w:rPr>
      <w:rFonts w:eastAsia="Times New Roman" w:cs="Times New Roman"/>
      <w:b/>
      <w:szCs w:val="20"/>
    </w:rPr>
  </w:style>
  <w:style w:type="character" w:customStyle="1" w:styleId="DocID">
    <w:name w:val="DocID"/>
    <w:basedOn w:val="DefaultParagraphFont"/>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aliases w:val="DM Footnote Text"/>
    <w:basedOn w:val="Normal"/>
    <w:next w:val="Normal"/>
    <w:link w:val="FootnoteTextChar"/>
    <w:pPr>
      <w:spacing w:after="240"/>
      <w:ind w:firstLine="720"/>
    </w:pPr>
    <w:rPr>
      <w:rFonts w:eastAsia="Times New Roman" w:cs="Times New Roman"/>
      <w:sz w:val="20"/>
      <w:szCs w:val="20"/>
    </w:rPr>
  </w:style>
  <w:style w:type="character" w:customStyle="1" w:styleId="FootnoteTextChar">
    <w:name w:val="Footnote Text Char"/>
    <w:aliases w:val="DM Footnote Text Char"/>
    <w:basedOn w:val="DefaultParagraphFont"/>
    <w:link w:val="FootnoteText"/>
    <w:rPr>
      <w:rFonts w:ascii="Times New Roman" w:eastAsia="Times New Roman" w:hAnsi="Times New Roman" w:cs="Times New Roman"/>
      <w:sz w:val="20"/>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pPr>
      <w:spacing w:after="720"/>
      <w:ind w:left="5040"/>
    </w:pPr>
    <w:rPr>
      <w:rFonts w:eastAsia="Times New Roman" w:cs="Times New Roman"/>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Signature">
    <w:name w:val="Signature"/>
    <w:basedOn w:val="Normal"/>
    <w:next w:val="Normal"/>
    <w:link w:val="SignatureChar"/>
    <w:pPr>
      <w:spacing w:after="240"/>
      <w:ind w:left="504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Cs/>
      <w:sz w:val="24"/>
      <w:szCs w:val="20"/>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InfoLetterhead">
    <w:name w:val="AuthorInfoLetterhead"/>
    <w:basedOn w:val="Normal"/>
    <w:rPr>
      <w:rFonts w:eastAsia="Times New Roman" w:cs="Times New Roman"/>
      <w:sz w:val="16"/>
      <w:szCs w:val="20"/>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url">
    <w:name w:val="url"/>
    <w:basedOn w:val="AuthorInfoLetterhead"/>
    <w:semiHidden/>
    <w:rPr>
      <w:i/>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customStyle="1" w:styleId="DMBdyTxt15">
    <w:name w:val="DM BdyTxt 1.5"/>
    <w:basedOn w:val="Normal"/>
    <w:pPr>
      <w:spacing w:after="240"/>
      <w:ind w:firstLine="2160"/>
    </w:pPr>
  </w:style>
  <w:style w:type="paragraph" w:customStyle="1" w:styleId="DMBdyTxtDbl15">
    <w:name w:val="DM BdyTxt Dbl 1.5"/>
    <w:basedOn w:val="Normal"/>
    <w:pPr>
      <w:spacing w:line="480" w:lineRule="auto"/>
      <w:ind w:firstLine="2160"/>
    </w:pPr>
  </w:style>
  <w:style w:type="paragraph" w:customStyle="1" w:styleId="DMBlockQuote5">
    <w:name w:val="DM Block Quote .5"/>
    <w:basedOn w:val="Normal"/>
    <w:qFormat/>
    <w:pPr>
      <w:spacing w:after="240"/>
      <w:ind w:left="720" w:right="720"/>
      <w:jc w:val="both"/>
    </w:pPr>
    <w:rPr>
      <w:rFonts w:eastAsia="Times New Roman" w:cs="Times New Roman"/>
      <w:szCs w:val="20"/>
    </w:rPr>
  </w:style>
  <w:style w:type="paragraph" w:customStyle="1" w:styleId="DMBlockQuote1">
    <w:name w:val="DM Block Quote 1"/>
    <w:basedOn w:val="Normal"/>
    <w:qFormat/>
    <w:pPr>
      <w:spacing w:after="240"/>
      <w:ind w:left="1440" w:right="1440"/>
      <w:jc w:val="both"/>
    </w:pPr>
    <w:rPr>
      <w:rFonts w:eastAsia="Times New Roman" w:cs="Times New Roman"/>
      <w:szCs w:val="20"/>
    </w:rPr>
  </w:style>
  <w:style w:type="paragraph" w:customStyle="1" w:styleId="DMCenter">
    <w:name w:val="DM Center"/>
    <w:basedOn w:val="Normal"/>
    <w:pPr>
      <w:spacing w:after="240"/>
      <w:jc w:val="center"/>
    </w:pPr>
    <w:rPr>
      <w:rFonts w:eastAsia="Times New Roman" w:cs="Times New Roman"/>
      <w:szCs w:val="20"/>
    </w:rPr>
  </w:style>
  <w:style w:type="paragraph" w:customStyle="1" w:styleId="DMEndnoteContinue">
    <w:name w:val="DM Endnote Continue"/>
    <w:basedOn w:val="EndnoteText"/>
    <w:pPr>
      <w:spacing w:after="240"/>
      <w:ind w:left="720"/>
    </w:pPr>
    <w:rPr>
      <w:rFonts w:eastAsia="Times New Roman" w:cs="Times New Roman"/>
      <w:sz w:val="24"/>
      <w:szCs w:val="24"/>
    </w:rPr>
  </w:style>
  <w:style w:type="paragraph" w:customStyle="1" w:styleId="DMFootnoteContinue">
    <w:name w:val="DM Footnote Continue"/>
    <w:basedOn w:val="FootnoteText"/>
  </w:style>
  <w:style w:type="paragraph" w:customStyle="1" w:styleId="DMHanging">
    <w:name w:val="DM Hanging"/>
    <w:basedOn w:val="Normal"/>
    <w:pPr>
      <w:spacing w:after="240"/>
      <w:ind w:left="720" w:hanging="720"/>
    </w:pPr>
  </w:style>
  <w:style w:type="paragraph" w:customStyle="1" w:styleId="DMHanging5">
    <w:name w:val="DM Hanging .5"/>
    <w:basedOn w:val="Normal"/>
    <w:pPr>
      <w:spacing w:after="240"/>
      <w:ind w:left="1440" w:hanging="720"/>
    </w:pPr>
  </w:style>
  <w:style w:type="paragraph" w:customStyle="1" w:styleId="DMHanging1">
    <w:name w:val="DM Hanging 1"/>
    <w:basedOn w:val="Normal"/>
    <w:pPr>
      <w:spacing w:after="240"/>
      <w:ind w:left="2160" w:hanging="720"/>
    </w:pPr>
  </w:style>
  <w:style w:type="paragraph" w:customStyle="1" w:styleId="DMHanging15">
    <w:name w:val="DM Hanging 1.5"/>
    <w:basedOn w:val="Normal"/>
    <w:pPr>
      <w:spacing w:after="240"/>
      <w:ind w:left="2880" w:hanging="720"/>
    </w:pPr>
  </w:style>
  <w:style w:type="paragraph" w:customStyle="1" w:styleId="DMLeftInd2">
    <w:name w:val="DM Left Ind 2"/>
    <w:basedOn w:val="Normal"/>
    <w:pPr>
      <w:spacing w:after="240"/>
      <w:ind w:left="2880"/>
    </w:pPr>
  </w:style>
  <w:style w:type="paragraph" w:customStyle="1" w:styleId="DMNotice">
    <w:name w:val="DM Notice"/>
    <w:basedOn w:val="Normal"/>
    <w:pPr>
      <w:tabs>
        <w:tab w:val="right" w:leader="underscore" w:pos="5760"/>
      </w:tabs>
      <w:spacing w:after="240"/>
      <w:ind w:left="1440"/>
      <w:contextualSpacing/>
    </w:pPr>
  </w:style>
  <w:style w:type="paragraph" w:customStyle="1" w:styleId="DMSignatureLine">
    <w:name w:val="DM Signature Line"/>
    <w:basedOn w:val="Normal"/>
    <w:pPr>
      <w:tabs>
        <w:tab w:val="right" w:leader="underscore" w:pos="9360"/>
      </w:tabs>
      <w:ind w:left="5040"/>
    </w:pPr>
  </w:style>
  <w:style w:type="paragraph" w:customStyle="1" w:styleId="DMTableText">
    <w:name w:val="DM Table Text"/>
    <w:basedOn w:val="Normal"/>
    <w:qFormat/>
    <w:rPr>
      <w:rFonts w:eastAsia="Times New Roman" w:cs="Times New Roman"/>
      <w:szCs w:val="20"/>
    </w:rPr>
  </w:style>
  <w:style w:type="paragraph" w:customStyle="1" w:styleId="DMTitleI">
    <w:name w:val="DM Title I"/>
    <w:basedOn w:val="Normal"/>
    <w:next w:val="DMBdyTxt5"/>
    <w:pPr>
      <w:keepNext/>
      <w:spacing w:after="240"/>
      <w:jc w:val="center"/>
      <w:outlineLvl w:val="0"/>
    </w:pPr>
    <w:rPr>
      <w:i/>
    </w:rPr>
  </w:style>
  <w:style w:type="paragraph" w:customStyle="1" w:styleId="DMTitleLeftI">
    <w:name w:val="DM Title Left I"/>
    <w:basedOn w:val="Normal"/>
    <w:next w:val="DMBdyTxt5"/>
    <w:pPr>
      <w:keepNext/>
      <w:spacing w:after="240"/>
      <w:outlineLvl w:val="0"/>
    </w:pPr>
    <w:rPr>
      <w:i/>
    </w:rPr>
  </w:style>
  <w:style w:type="paragraph" w:customStyle="1" w:styleId="DMTitleLeft">
    <w:name w:val="DM Title Left"/>
    <w:basedOn w:val="Normal"/>
    <w:next w:val="DMBdyTxt5"/>
    <w:qFormat/>
    <w:pPr>
      <w:keepNext/>
      <w:spacing w:after="240"/>
      <w:outlineLvl w:val="0"/>
    </w:pPr>
  </w:style>
  <w:style w:type="paragraph" w:customStyle="1" w:styleId="DMTitleLeftU">
    <w:name w:val="DM Title Left U"/>
    <w:basedOn w:val="Normal"/>
    <w:next w:val="DMBdyTxt5"/>
    <w:pPr>
      <w:keepNext/>
      <w:spacing w:after="240"/>
      <w:outlineLvl w:val="0"/>
    </w:pPr>
    <w:rPr>
      <w:u w:val="single"/>
    </w:rPr>
  </w:style>
  <w:style w:type="paragraph" w:customStyle="1" w:styleId="DMTitleU">
    <w:name w:val="DM Title U"/>
    <w:basedOn w:val="Normal"/>
    <w:next w:val="DMBdyTxt5"/>
    <w:pPr>
      <w:keepNext/>
      <w:spacing w:after="240"/>
      <w:jc w:val="center"/>
      <w:outlineLvl w:val="0"/>
    </w:pPr>
    <w:rPr>
      <w:u w:val="single"/>
    </w:rPr>
  </w:style>
  <w:style w:type="paragraph" w:styleId="BalloonText">
    <w:name w:val="Balloon Text"/>
    <w:basedOn w:val="Normal"/>
    <w:link w:val="BalloonTextChar"/>
    <w:uiPriority w:val="99"/>
    <w:semiHidden/>
    <w:unhideWhenUsed/>
    <w:rsid w:val="008E05A6"/>
    <w:rPr>
      <w:rFonts w:cs="Times New Roman"/>
      <w:sz w:val="18"/>
      <w:szCs w:val="18"/>
    </w:rPr>
  </w:style>
  <w:style w:type="character" w:customStyle="1" w:styleId="BalloonTextChar">
    <w:name w:val="Balloon Text Char"/>
    <w:basedOn w:val="DefaultParagraphFont"/>
    <w:link w:val="BalloonText"/>
    <w:uiPriority w:val="99"/>
    <w:semiHidden/>
    <w:rsid w:val="008E05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7414">
      <w:bodyDiv w:val="1"/>
      <w:marLeft w:val="0"/>
      <w:marRight w:val="0"/>
      <w:marTop w:val="0"/>
      <w:marBottom w:val="0"/>
      <w:divBdr>
        <w:top w:val="none" w:sz="0" w:space="0" w:color="auto"/>
        <w:left w:val="none" w:sz="0" w:space="0" w:color="auto"/>
        <w:bottom w:val="none" w:sz="0" w:space="0" w:color="auto"/>
        <w:right w:val="none" w:sz="0" w:space="0" w:color="auto"/>
      </w:divBdr>
    </w:div>
    <w:div w:id="705982787">
      <w:bodyDiv w:val="1"/>
      <w:marLeft w:val="0"/>
      <w:marRight w:val="0"/>
      <w:marTop w:val="0"/>
      <w:marBottom w:val="0"/>
      <w:divBdr>
        <w:top w:val="none" w:sz="0" w:space="0" w:color="auto"/>
        <w:left w:val="none" w:sz="0" w:space="0" w:color="auto"/>
        <w:bottom w:val="none" w:sz="0" w:space="0" w:color="auto"/>
        <w:right w:val="none" w:sz="0" w:space="0" w:color="auto"/>
      </w:divBdr>
    </w:div>
    <w:div w:id="1835027869">
      <w:bodyDiv w:val="1"/>
      <w:marLeft w:val="0"/>
      <w:marRight w:val="0"/>
      <w:marTop w:val="0"/>
      <w:marBottom w:val="0"/>
      <w:divBdr>
        <w:top w:val="none" w:sz="0" w:space="0" w:color="auto"/>
        <w:left w:val="none" w:sz="0" w:space="0" w:color="auto"/>
        <w:bottom w:val="none" w:sz="0" w:space="0" w:color="auto"/>
        <w:right w:val="none" w:sz="0" w:space="0" w:color="auto"/>
      </w:divBdr>
    </w:div>
    <w:div w:id="19771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uane%20Morri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CLASSIFICATIONDATETIME%">15:24 27/08/2019</XMLData>
</file>

<file path=customXml/item2.xml><?xml version="1.0" encoding="utf-8"?>
<XMLData TextToDisplay="%EMAILADDRESS%">dr70446@imcnam.ssmb.com</XML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XMLData TextToDisplay="RightsWATCHMark">7|CITI-No PII-Public|{00000000-0000-0000-0000-000000000000}</XMLData>
</file>

<file path=customXml/item5.xml><?xml version="1.0" encoding="utf-8"?>
<XMLData TextToDisplay="%HOSTNAME%">ES7WKCC0099.nam.nsroot.net</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D8588774BEF5294882C8890A82E99438" ma:contentTypeVersion="4" ma:contentTypeDescription="Create a new document." ma:contentTypeScope="" ma:versionID="384dbd9d9271ac8b681eb9e46ed39d82">
  <xsd:schema xmlns:xsd="http://www.w3.org/2001/XMLSchema" xmlns:xs="http://www.w3.org/2001/XMLSchema" xmlns:p="http://schemas.microsoft.com/office/2006/metadata/properties" xmlns:ns3="212f3dd8-ae85-40ad-87f4-ac0874b655aa" targetNamespace="http://schemas.microsoft.com/office/2006/metadata/properties" ma:root="true" ma:fieldsID="88dff9929b4d3695c6cee756d3177743" ns3:_="">
    <xsd:import namespace="212f3dd8-ae85-40ad-87f4-ac0874b655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f3dd8-ae85-40ad-87f4-ac0874b6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USERNAME%">dr70446</XMLData>
</file>

<file path=customXml/item9.xml><?xml version="1.0" encoding="utf-8"?>
<XMLData TextToDisplay="%DOCUMENTGUID%">{00000000-0000-0000-0000-000000000000}</XMLData>
</file>

<file path=customXml/itemProps1.xml><?xml version="1.0" encoding="utf-8"?>
<ds:datastoreItem xmlns:ds="http://schemas.openxmlformats.org/officeDocument/2006/customXml" ds:itemID="{6E40FD61-7A6F-4880-9F0D-91FCEEA88AAE}">
  <ds:schemaRefs/>
</ds:datastoreItem>
</file>

<file path=customXml/itemProps2.xml><?xml version="1.0" encoding="utf-8"?>
<ds:datastoreItem xmlns:ds="http://schemas.openxmlformats.org/officeDocument/2006/customXml" ds:itemID="{183FAD56-8EA8-4BE7-86D1-2A202A9E7866}">
  <ds:schemaRefs/>
</ds:datastoreItem>
</file>

<file path=customXml/itemProps3.xml><?xml version="1.0" encoding="utf-8"?>
<ds:datastoreItem xmlns:ds="http://schemas.openxmlformats.org/officeDocument/2006/customXml" ds:itemID="{0EB805CB-C85A-43A7-80C2-857445F85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4C597-5532-4E6D-BC79-DD1087A33B73}">
  <ds:schemaRefs/>
</ds:datastoreItem>
</file>

<file path=customXml/itemProps5.xml><?xml version="1.0" encoding="utf-8"?>
<ds:datastoreItem xmlns:ds="http://schemas.openxmlformats.org/officeDocument/2006/customXml" ds:itemID="{6ABDD6EA-4DF0-4DAA-9BEF-733A20436183}">
  <ds:schemaRefs/>
</ds:datastoreItem>
</file>

<file path=customXml/itemProps6.xml><?xml version="1.0" encoding="utf-8"?>
<ds:datastoreItem xmlns:ds="http://schemas.openxmlformats.org/officeDocument/2006/customXml" ds:itemID="{273B5F3F-4576-487D-BB76-DEE595037BE2}">
  <ds:schemaRefs>
    <ds:schemaRef ds:uri="http://schemas.microsoft.com/sharepoint/v3/contenttype/forms"/>
  </ds:schemaRefs>
</ds:datastoreItem>
</file>

<file path=customXml/itemProps7.xml><?xml version="1.0" encoding="utf-8"?>
<ds:datastoreItem xmlns:ds="http://schemas.openxmlformats.org/officeDocument/2006/customXml" ds:itemID="{02EF0EFB-6674-4ABD-BAFD-5298E14B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f3dd8-ae85-40ad-87f4-ac0874b6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51C265D-79F6-454C-9183-A84CA8632561}">
  <ds:schemaRefs/>
</ds:datastoreItem>
</file>

<file path=customXml/itemProps9.xml><?xml version="1.0" encoding="utf-8"?>
<ds:datastoreItem xmlns:ds="http://schemas.openxmlformats.org/officeDocument/2006/customXml" ds:itemID="{48C00C51-6D58-488F-BE3D-1FB09247087F}">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McGrath</dc:creator>
  <cp:keywords/>
  <dc:description/>
  <cp:lastModifiedBy>Ken Kollar</cp:lastModifiedBy>
  <cp:revision>2</cp:revision>
  <cp:lastPrinted>2019-08-26T17:17:00Z</cp:lastPrinted>
  <dcterms:created xsi:type="dcterms:W3CDTF">2021-02-22T21:09:00Z</dcterms:created>
  <dcterms:modified xsi:type="dcterms:W3CDTF">2021-02-22T21:09:00Z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H:\Arbor Press Release.docx</vt:lpwstr>
  </property>
  <property fmtid="{D5CDD505-2E9C-101B-9397-08002B2CF9AE}" pid="4" name="ContentTypeId">
    <vt:lpwstr>0x010100D8588774BEF5294882C8890A82E99438</vt:lpwstr>
  </property>
  <property fmtid="{D5CDD505-2E9C-101B-9397-08002B2CF9AE}" pid="5" name="RightsWATCHMark">
    <vt:lpwstr>7|CITI-No PII-Public|{00000000-0000-0000-0000-000000000000}</vt:lpwstr>
  </property>
</Properties>
</file>